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5B9" w:rsidRPr="003F10EE" w:rsidRDefault="007B7E24" w:rsidP="00220BB2">
      <w:pPr>
        <w:spacing w:line="560" w:lineRule="exact"/>
        <w:jc w:val="center"/>
        <w:rPr>
          <w:rFonts w:ascii="彩虹粗仿宋" w:eastAsia="彩虹粗仿宋" w:hAnsiTheme="minorEastAsia" w:cs="Times New Roman"/>
          <w:b/>
          <w:bCs/>
          <w:snapToGrid w:val="0"/>
          <w:kern w:val="0"/>
          <w:sz w:val="36"/>
          <w:szCs w:val="36"/>
        </w:rPr>
      </w:pPr>
      <w:r w:rsidRPr="003F10EE">
        <w:rPr>
          <w:rFonts w:ascii="彩虹粗仿宋" w:eastAsia="彩虹粗仿宋" w:hAnsiTheme="minorEastAsia" w:cs="Times New Roman" w:hint="eastAsia"/>
          <w:b/>
          <w:bCs/>
          <w:snapToGrid w:val="0"/>
          <w:kern w:val="0"/>
          <w:sz w:val="36"/>
          <w:szCs w:val="36"/>
        </w:rPr>
        <w:t>采购需求说明</w:t>
      </w:r>
    </w:p>
    <w:p w:rsidR="00B345B9" w:rsidRDefault="00B345B9" w:rsidP="00220BB2">
      <w:pPr>
        <w:spacing w:line="560" w:lineRule="exact"/>
        <w:rPr>
          <w:rFonts w:ascii="彩虹粗仿宋" w:eastAsia="彩虹粗仿宋" w:hAnsiTheme="minorEastAsia" w:cs="Times New Roman"/>
          <w:snapToGrid w:val="0"/>
          <w:kern w:val="0"/>
          <w:sz w:val="32"/>
          <w:szCs w:val="32"/>
        </w:rPr>
      </w:pPr>
    </w:p>
    <w:p w:rsidR="00B345B9" w:rsidRDefault="003C2FCC" w:rsidP="00085534">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085534">
        <w:rPr>
          <w:rFonts w:ascii="彩虹粗仿宋" w:eastAsia="彩虹粗仿宋" w:hAnsiTheme="minorEastAsia" w:hint="eastAsia"/>
          <w:b/>
          <w:snapToGrid w:val="0"/>
          <w:kern w:val="0"/>
          <w:sz w:val="32"/>
          <w:szCs w:val="32"/>
        </w:rPr>
        <w:t>项目名称</w:t>
      </w:r>
    </w:p>
    <w:p w:rsidR="00855CE7" w:rsidRDefault="00855CE7" w:rsidP="00855CE7">
      <w:pPr>
        <w:spacing w:line="560" w:lineRule="exact"/>
        <w:ind w:firstLineChars="200" w:firstLine="640"/>
        <w:rPr>
          <w:rFonts w:ascii="彩虹粗仿宋" w:eastAsia="彩虹粗仿宋" w:hAnsiTheme="minorEastAsia"/>
          <w:kern w:val="0"/>
          <w:sz w:val="32"/>
          <w:szCs w:val="32"/>
        </w:rPr>
      </w:pPr>
      <w:r w:rsidRPr="00287909">
        <w:rPr>
          <w:rFonts w:ascii="彩虹粗仿宋" w:eastAsia="彩虹粗仿宋" w:hAnsiTheme="minorEastAsia" w:hint="eastAsia"/>
          <w:kern w:val="0"/>
          <w:sz w:val="32"/>
          <w:szCs w:val="32"/>
        </w:rPr>
        <w:t>本次采购南宁新城支行营业部及个贷中心装修工程，本次装修建筑面积980平方米，其中一层面积718平方米，二层面积185.45平方米，本项目合计金额3353738.33元（其中装饰装修造价金额为3128758.23元，消防改造造价金额224980.21元）;本次采购项目总预算控制在建设指标的95％内，即总预算金额为3186051.42元。</w:t>
      </w:r>
    </w:p>
    <w:p w:rsidR="00B345B9" w:rsidRDefault="007B7E24"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855CE7">
        <w:rPr>
          <w:rFonts w:ascii="彩虹粗仿宋" w:eastAsia="彩虹粗仿宋" w:hAnsiTheme="minorEastAsia" w:hint="eastAsia"/>
          <w:b/>
          <w:snapToGrid w:val="0"/>
          <w:kern w:val="0"/>
          <w:sz w:val="32"/>
          <w:szCs w:val="32"/>
        </w:rPr>
        <w:t>工程供应商资质要求</w:t>
      </w:r>
    </w:p>
    <w:p w:rsidR="00855CE7" w:rsidRDefault="00855CE7" w:rsidP="00855CE7">
      <w:pPr>
        <w:spacing w:line="560" w:lineRule="exact"/>
        <w:ind w:firstLineChars="200" w:firstLine="640"/>
        <w:rPr>
          <w:rFonts w:ascii="彩虹粗仿宋" w:eastAsia="彩虹粗仿宋" w:hAnsiTheme="minorEastAsia"/>
          <w:color w:val="000000" w:themeColor="text1"/>
          <w:sz w:val="32"/>
          <w:szCs w:val="32"/>
          <w:shd w:val="clear" w:color="auto" w:fill="FFFFFF"/>
        </w:rPr>
      </w:pPr>
      <w:r w:rsidRPr="00287909">
        <w:rPr>
          <w:rFonts w:ascii="彩虹粗仿宋" w:eastAsia="彩虹粗仿宋" w:hAnsiTheme="minorEastAsia" w:hint="eastAsia"/>
          <w:color w:val="000000" w:themeColor="text1"/>
          <w:sz w:val="32"/>
          <w:szCs w:val="32"/>
          <w:shd w:val="clear" w:color="auto" w:fill="FFFFFF"/>
        </w:rPr>
        <w:t>候选供应商具备建筑装修装饰工程专业承包资质二级、消防设施施工资质的施工企业。</w:t>
      </w:r>
    </w:p>
    <w:p w:rsidR="00B345B9" w:rsidRPr="00855CE7" w:rsidRDefault="007B7E24"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855CE7">
        <w:rPr>
          <w:rFonts w:ascii="彩虹粗仿宋" w:eastAsia="彩虹粗仿宋" w:hAnsiTheme="minorEastAsia" w:hint="eastAsia"/>
          <w:b/>
          <w:snapToGrid w:val="0"/>
          <w:color w:val="000000" w:themeColor="text1"/>
          <w:kern w:val="0"/>
          <w:sz w:val="32"/>
          <w:szCs w:val="32"/>
        </w:rPr>
        <w:t>施工要求</w:t>
      </w:r>
    </w:p>
    <w:p w:rsidR="00855CE7" w:rsidRDefault="00855CE7" w:rsidP="00855CE7">
      <w:pPr>
        <w:spacing w:line="560" w:lineRule="exact"/>
        <w:ind w:firstLineChars="200" w:firstLine="640"/>
        <w:rPr>
          <w:rFonts w:ascii="彩虹粗仿宋" w:eastAsia="彩虹粗仿宋" w:hAnsiTheme="minorEastAsia"/>
          <w:color w:val="000000" w:themeColor="text1"/>
          <w:sz w:val="32"/>
          <w:szCs w:val="32"/>
        </w:rPr>
      </w:pPr>
      <w:r>
        <w:rPr>
          <w:rFonts w:ascii="彩虹粗仿宋" w:eastAsia="彩虹粗仿宋" w:hAnsiTheme="minorEastAsia" w:cs="Times New Roman"/>
          <w:snapToGrid w:val="0"/>
          <w:color w:val="000000" w:themeColor="text1"/>
          <w:kern w:val="0"/>
          <w:sz w:val="32"/>
          <w:szCs w:val="32"/>
        </w:rPr>
        <w:t>1.</w:t>
      </w:r>
      <w:r>
        <w:rPr>
          <w:rFonts w:ascii="彩虹粗仿宋" w:eastAsia="彩虹粗仿宋" w:hAnsiTheme="minorEastAsia" w:cs="Times New Roman" w:hint="eastAsia"/>
          <w:snapToGrid w:val="0"/>
          <w:color w:val="000000" w:themeColor="text1"/>
          <w:kern w:val="0"/>
          <w:sz w:val="32"/>
          <w:szCs w:val="32"/>
        </w:rPr>
        <w:t>候选供应商</w:t>
      </w:r>
      <w:r>
        <w:rPr>
          <w:rFonts w:ascii="彩虹粗仿宋" w:eastAsia="彩虹粗仿宋" w:hAnsiTheme="minorEastAsia" w:hint="eastAsia"/>
          <w:color w:val="000000" w:themeColor="text1"/>
          <w:sz w:val="32"/>
          <w:szCs w:val="32"/>
        </w:rPr>
        <w:t>在人员、设备、资金等方面具备相应施工能力。</w:t>
      </w:r>
    </w:p>
    <w:p w:rsidR="00A110F4" w:rsidRDefault="00855CE7" w:rsidP="00855CE7">
      <w:pPr>
        <w:pStyle w:val="1"/>
        <w:spacing w:line="560" w:lineRule="exact"/>
        <w:ind w:firstLine="640"/>
        <w:rPr>
          <w:rFonts w:ascii="彩虹粗仿宋" w:eastAsia="彩虹粗仿宋" w:hAnsiTheme="minorEastAsia" w:cs="彩虹粗仿宋"/>
          <w:color w:val="000000" w:themeColor="text1"/>
          <w:sz w:val="32"/>
          <w:szCs w:val="32"/>
        </w:rPr>
      </w:pPr>
      <w:r>
        <w:rPr>
          <w:rFonts w:ascii="彩虹粗仿宋" w:eastAsia="彩虹粗仿宋" w:hAnsiTheme="minorEastAsia"/>
          <w:color w:val="000000" w:themeColor="text1"/>
          <w:sz w:val="32"/>
          <w:szCs w:val="32"/>
        </w:rPr>
        <w:t>2.</w:t>
      </w:r>
      <w:r>
        <w:rPr>
          <w:rFonts w:ascii="彩虹粗仿宋" w:eastAsia="彩虹粗仿宋" w:hAnsiTheme="minorEastAsia" w:cs="彩虹粗仿宋" w:hint="eastAsia"/>
          <w:color w:val="000000" w:themeColor="text1"/>
          <w:sz w:val="32"/>
          <w:szCs w:val="32"/>
        </w:rPr>
        <w:t>施工工期：</w:t>
      </w:r>
      <w:r w:rsidR="00A110F4" w:rsidRPr="00A110F4">
        <w:rPr>
          <w:rFonts w:ascii="彩虹粗仿宋" w:eastAsia="彩虹粗仿宋" w:hAnsiTheme="minorEastAsia" w:cs="彩虹粗仿宋" w:hint="eastAsia"/>
          <w:color w:val="000000" w:themeColor="text1"/>
          <w:sz w:val="32"/>
          <w:szCs w:val="32"/>
        </w:rPr>
        <w:t>新城支行营业部及个贷中心装修项目范围包括一楼及二楼部分区域（详见平面设计图）一体化装修，先对二楼进行施工改造，完成后再对一楼进行施工改造。工期100天。</w:t>
      </w:r>
    </w:p>
    <w:p w:rsidR="00855CE7" w:rsidRDefault="00855CE7" w:rsidP="00855CE7">
      <w:pPr>
        <w:spacing w:line="560" w:lineRule="exact"/>
        <w:ind w:firstLineChars="200" w:firstLine="640"/>
        <w:rPr>
          <w:rFonts w:ascii="彩虹粗仿宋" w:eastAsia="彩虹粗仿宋" w:hAnsiTheme="minorEastAsia"/>
          <w:color w:val="000000" w:themeColor="text1"/>
          <w:sz w:val="32"/>
          <w:szCs w:val="32"/>
          <w:shd w:val="clear" w:color="auto" w:fill="FFFFFF"/>
        </w:rPr>
      </w:pPr>
      <w:r>
        <w:rPr>
          <w:rFonts w:ascii="彩虹粗仿宋" w:eastAsia="彩虹粗仿宋" w:hAnsiTheme="minorEastAsia"/>
          <w:color w:val="000000" w:themeColor="text1"/>
          <w:sz w:val="32"/>
          <w:szCs w:val="32"/>
          <w:shd w:val="clear" w:color="auto" w:fill="FFFFFF"/>
        </w:rPr>
        <w:t>3.</w:t>
      </w:r>
      <w:r>
        <w:rPr>
          <w:rFonts w:ascii="彩虹粗仿宋" w:eastAsia="彩虹粗仿宋" w:hAnsiTheme="minorEastAsia" w:hint="eastAsia"/>
          <w:color w:val="000000" w:themeColor="text1"/>
          <w:sz w:val="32"/>
          <w:szCs w:val="32"/>
          <w:shd w:val="clear" w:color="auto" w:fill="FFFFFF"/>
        </w:rPr>
        <w:t>装修工程包括：</w:t>
      </w:r>
      <w:r w:rsidRPr="00BD0723">
        <w:rPr>
          <w:rFonts w:ascii="彩虹粗仿宋" w:eastAsia="彩虹粗仿宋" w:hAnsiTheme="minorEastAsia" w:hint="eastAsia"/>
          <w:b/>
          <w:color w:val="000000" w:themeColor="text1"/>
          <w:sz w:val="32"/>
          <w:szCs w:val="32"/>
          <w:shd w:val="clear" w:color="auto" w:fill="FFFFFF"/>
        </w:rPr>
        <w:t>工程按图施工、据实调整</w:t>
      </w:r>
      <w:r>
        <w:rPr>
          <w:rFonts w:ascii="彩虹粗仿宋" w:eastAsia="彩虹粗仿宋" w:hAnsiTheme="minorEastAsia" w:hint="eastAsia"/>
          <w:color w:val="000000" w:themeColor="text1"/>
          <w:sz w:val="32"/>
          <w:szCs w:val="32"/>
          <w:shd w:val="clear" w:color="auto" w:fill="FFFFFF"/>
        </w:rPr>
        <w:t>。主要范围包括</w:t>
      </w:r>
      <w:r w:rsidRPr="00EA0CE9">
        <w:rPr>
          <w:rFonts w:ascii="彩虹粗仿宋" w:eastAsia="彩虹粗仿宋" w:hAnsiTheme="minorEastAsia" w:hint="eastAsia"/>
          <w:color w:val="000000" w:themeColor="text1"/>
          <w:sz w:val="32"/>
          <w:szCs w:val="32"/>
          <w:shd w:val="clear" w:color="auto" w:fill="FFFFFF"/>
        </w:rPr>
        <w:t>室内土建工程、外立面、招牌和满足营业条件所需的施工工程</w:t>
      </w:r>
      <w:r>
        <w:rPr>
          <w:rFonts w:ascii="彩虹粗仿宋" w:eastAsia="彩虹粗仿宋" w:hAnsiTheme="minorEastAsia" w:hint="eastAsia"/>
          <w:color w:val="000000" w:themeColor="text1"/>
          <w:sz w:val="32"/>
          <w:szCs w:val="32"/>
          <w:shd w:val="clear" w:color="auto" w:fill="FFFFFF"/>
        </w:rPr>
        <w:t>、消防改造工程等</w:t>
      </w:r>
      <w:r w:rsidR="006424BD">
        <w:rPr>
          <w:rFonts w:ascii="彩虹粗仿宋" w:eastAsia="彩虹粗仿宋" w:hAnsiTheme="minorEastAsia" w:hint="eastAsia"/>
          <w:color w:val="000000" w:themeColor="text1"/>
          <w:sz w:val="32"/>
          <w:szCs w:val="32"/>
          <w:shd w:val="clear" w:color="auto" w:fill="FFFFFF"/>
        </w:rPr>
        <w:t>。</w:t>
      </w:r>
    </w:p>
    <w:p w:rsidR="00855CE7" w:rsidRPr="00F64647" w:rsidRDefault="00855CE7" w:rsidP="00855CE7">
      <w:pPr>
        <w:spacing w:line="560" w:lineRule="exact"/>
        <w:ind w:firstLineChars="200" w:firstLine="640"/>
        <w:rPr>
          <w:rFonts w:ascii="彩虹粗仿宋" w:eastAsia="彩虹粗仿宋" w:hAnsiTheme="minorEastAsia"/>
          <w:color w:val="000000" w:themeColor="text1"/>
          <w:sz w:val="32"/>
          <w:szCs w:val="32"/>
          <w:shd w:val="clear" w:color="auto" w:fill="FFFFFF"/>
        </w:rPr>
      </w:pPr>
      <w:r>
        <w:rPr>
          <w:rFonts w:ascii="彩虹粗仿宋" w:eastAsia="彩虹粗仿宋" w:hAnsiTheme="minorEastAsia"/>
          <w:color w:val="000000" w:themeColor="text1"/>
          <w:sz w:val="32"/>
          <w:szCs w:val="32"/>
          <w:shd w:val="clear" w:color="auto" w:fill="FFFFFF"/>
        </w:rPr>
        <w:t>4.</w:t>
      </w:r>
      <w:r>
        <w:rPr>
          <w:rFonts w:ascii="彩虹粗仿宋" w:eastAsia="彩虹粗仿宋" w:hAnsiTheme="minorEastAsia" w:cs="彩虹粗仿宋" w:hint="eastAsia"/>
          <w:color w:val="000000" w:themeColor="text1"/>
          <w:sz w:val="32"/>
          <w:szCs w:val="32"/>
        </w:rPr>
        <w:t>材料的提供：采取包工包料，项目所用材料按</w:t>
      </w:r>
      <w:r>
        <w:rPr>
          <w:rFonts w:ascii="彩虹粗仿宋" w:eastAsia="彩虹粗仿宋" w:hAnsiTheme="minorEastAsia" w:cs="彩虹粗仿宋" w:hint="eastAsia"/>
          <w:sz w:val="32"/>
          <w:szCs w:val="32"/>
        </w:rPr>
        <w:t>施工图规定的品牌、规格要求采购，在材料运到施工现场前经</w:t>
      </w:r>
      <w:r>
        <w:rPr>
          <w:rFonts w:ascii="彩虹粗仿宋" w:eastAsia="彩虹粗仿宋" w:hAnsiTheme="minorEastAsia" w:cs="彩虹粗仿宋" w:hint="eastAsia"/>
          <w:sz w:val="32"/>
          <w:szCs w:val="32"/>
        </w:rPr>
        <w:lastRenderedPageBreak/>
        <w:t>发包人或项目现场质量监管员检验后方可进场。</w:t>
      </w:r>
    </w:p>
    <w:p w:rsidR="00855CE7" w:rsidRDefault="00855CE7" w:rsidP="00855CE7">
      <w:pPr>
        <w:spacing w:line="560" w:lineRule="exact"/>
        <w:ind w:rightChars="-105" w:right="-220" w:firstLineChars="200" w:firstLine="640"/>
        <w:rPr>
          <w:rFonts w:ascii="彩虹粗仿宋" w:eastAsia="彩虹粗仿宋" w:hAnsiTheme="minorEastAsia" w:cs="彩虹粗仿宋"/>
          <w:sz w:val="32"/>
          <w:szCs w:val="32"/>
        </w:rPr>
      </w:pPr>
      <w:r>
        <w:rPr>
          <w:rFonts w:ascii="彩虹粗仿宋" w:eastAsia="彩虹粗仿宋" w:hAnsiTheme="minorEastAsia" w:cs="Times New Roman"/>
          <w:snapToGrid w:val="0"/>
          <w:kern w:val="0"/>
          <w:sz w:val="32"/>
          <w:szCs w:val="32"/>
        </w:rPr>
        <w:t>5.</w:t>
      </w:r>
      <w:r>
        <w:rPr>
          <w:rFonts w:ascii="彩虹粗仿宋" w:eastAsia="彩虹粗仿宋" w:hAnsiTheme="minorEastAsia" w:cs="彩虹粗仿宋" w:hint="eastAsia"/>
          <w:color w:val="000000" w:themeColor="text1"/>
          <w:sz w:val="32"/>
          <w:szCs w:val="32"/>
        </w:rPr>
        <w:t>在施工过程中应按照《国家施工安全标准规定》进行施工</w:t>
      </w:r>
      <w:r w:rsidRPr="00BD0723">
        <w:rPr>
          <w:rFonts w:ascii="彩虹粗仿宋" w:eastAsia="彩虹粗仿宋" w:hAnsiTheme="minorEastAsia" w:cs="彩虹粗仿宋" w:hint="eastAsia"/>
          <w:sz w:val="32"/>
          <w:szCs w:val="32"/>
        </w:rPr>
        <w:t>。</w:t>
      </w:r>
    </w:p>
    <w:p w:rsidR="00B345B9" w:rsidRPr="00855CE7" w:rsidRDefault="007B7E24"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855CE7">
        <w:rPr>
          <w:rFonts w:ascii="彩虹粗仿宋" w:eastAsia="彩虹粗仿宋" w:hAnsiTheme="minorEastAsia" w:hint="eastAsia"/>
          <w:b/>
          <w:snapToGrid w:val="0"/>
          <w:kern w:val="0"/>
          <w:sz w:val="32"/>
          <w:szCs w:val="32"/>
        </w:rPr>
        <w:t>工程结算方式按</w:t>
      </w:r>
      <w:r w:rsidR="003C2FCC" w:rsidRPr="00855CE7">
        <w:rPr>
          <w:rFonts w:ascii="彩虹粗仿宋" w:eastAsia="彩虹粗仿宋" w:hAnsiTheme="minorEastAsia" w:cs="彩虹粗仿宋" w:hint="eastAsia"/>
          <w:b/>
          <w:color w:val="000000" w:themeColor="text1"/>
          <w:sz w:val="32"/>
          <w:szCs w:val="32"/>
        </w:rPr>
        <w:t>固定总价方式进行结算</w:t>
      </w:r>
    </w:p>
    <w:p w:rsidR="00855CE7" w:rsidRPr="00BD0723" w:rsidRDefault="00855CE7" w:rsidP="00855CE7">
      <w:pPr>
        <w:spacing w:line="560" w:lineRule="exact"/>
        <w:ind w:firstLineChars="200" w:firstLine="640"/>
        <w:rPr>
          <w:rFonts w:ascii="彩虹粗仿宋" w:eastAsia="彩虹粗仿宋" w:hAnsiTheme="minorEastAsia" w:cs="彩虹粗仿宋"/>
          <w:color w:val="000000" w:themeColor="text1"/>
          <w:kern w:val="0"/>
          <w:sz w:val="32"/>
          <w:szCs w:val="32"/>
          <w:lang w:bidi="ar"/>
        </w:rPr>
      </w:pPr>
      <w:r>
        <w:rPr>
          <w:rFonts w:ascii="彩虹粗仿宋" w:eastAsia="彩虹粗仿宋" w:hAnsi="宋体"/>
          <w:sz w:val="32"/>
          <w:szCs w:val="32"/>
        </w:rPr>
        <w:t>1.</w:t>
      </w:r>
      <w:r>
        <w:rPr>
          <w:rFonts w:ascii="彩虹粗仿宋" w:eastAsia="彩虹粗仿宋" w:hAnsi="宋体" w:hint="eastAsia"/>
          <w:sz w:val="32"/>
          <w:szCs w:val="32"/>
        </w:rPr>
        <w:t>工程项目设计变更：</w:t>
      </w:r>
      <w:r w:rsidRPr="00287909">
        <w:rPr>
          <w:rFonts w:ascii="彩虹粗仿宋" w:eastAsia="彩虹粗仿宋" w:hAnsi="宋体" w:hint="eastAsia"/>
          <w:b/>
          <w:sz w:val="32"/>
          <w:szCs w:val="32"/>
        </w:rPr>
        <w:t>一是</w:t>
      </w:r>
      <w:r>
        <w:rPr>
          <w:rFonts w:ascii="彩虹粗仿宋" w:eastAsia="彩虹粗仿宋" w:hAnsi="宋体" w:hint="eastAsia"/>
          <w:sz w:val="32"/>
          <w:szCs w:val="32"/>
        </w:rPr>
        <w:t>如果变更项目工程量减少</w:t>
      </w:r>
      <w:r>
        <w:rPr>
          <w:rFonts w:ascii="彩虹粗仿宋" w:eastAsia="彩虹粗仿宋" w:hAnsi="Times New Roman" w:cs="宋体" w:hint="eastAsia"/>
          <w:color w:val="000000"/>
          <w:kern w:val="0"/>
          <w:sz w:val="32"/>
          <w:szCs w:val="32"/>
        </w:rPr>
        <w:t>或不施工的项目，扣除变更减少的工程量或清单工程量，计入总价扣项；</w:t>
      </w:r>
      <w:r w:rsidRPr="00C66B14">
        <w:rPr>
          <w:rFonts w:ascii="彩虹粗仿宋" w:eastAsia="彩虹粗仿宋" w:hAnsi="Times New Roman" w:cs="宋体" w:hint="eastAsia"/>
          <w:b/>
          <w:color w:val="000000"/>
          <w:kern w:val="0"/>
          <w:sz w:val="32"/>
          <w:szCs w:val="32"/>
        </w:rPr>
        <w:t>二是</w:t>
      </w:r>
      <w:r w:rsidRPr="00C66B14">
        <w:rPr>
          <w:rFonts w:ascii="彩虹粗仿宋" w:eastAsia="彩虹粗仿宋" w:hAnsi="Times New Roman" w:cs="宋体" w:hint="eastAsia"/>
          <w:color w:val="000000"/>
          <w:kern w:val="0"/>
          <w:sz w:val="32"/>
          <w:szCs w:val="32"/>
        </w:rPr>
        <w:t>如</w:t>
      </w:r>
      <w:r w:rsidRPr="00C66B14">
        <w:rPr>
          <w:rFonts w:ascii="彩虹粗仿宋" w:eastAsia="彩虹粗仿宋" w:hAnsi="宋体" w:hint="eastAsia"/>
          <w:sz w:val="32"/>
          <w:szCs w:val="32"/>
        </w:rPr>
        <w:t>变更项目工程量增加</w:t>
      </w:r>
      <w:r w:rsidRPr="00C66B14">
        <w:rPr>
          <w:rFonts w:ascii="彩虹粗仿宋" w:eastAsia="彩虹粗仿宋" w:hAnsi="Times New Roman" w:cs="宋体" w:hint="eastAsia"/>
          <w:color w:val="000000"/>
          <w:kern w:val="0"/>
          <w:sz w:val="32"/>
          <w:szCs w:val="32"/>
        </w:rPr>
        <w:t>在</w:t>
      </w:r>
      <w:r w:rsidRPr="00C66B14">
        <w:rPr>
          <w:rFonts w:ascii="彩虹粗仿宋" w:eastAsia="彩虹粗仿宋" w:hAnsi="宋体" w:hint="eastAsia"/>
          <w:sz w:val="32"/>
          <w:szCs w:val="32"/>
        </w:rPr>
        <w:t>全部项目量的</w:t>
      </w:r>
      <w:r w:rsidRPr="00C66B14">
        <w:rPr>
          <w:rFonts w:ascii="彩虹粗仿宋" w:eastAsia="彩虹粗仿宋" w:hAnsi="宋体" w:hint="eastAsia"/>
          <w:sz w:val="32"/>
          <w:szCs w:val="32"/>
          <w:u w:val="single"/>
        </w:rPr>
        <w:t xml:space="preserve"> 5 </w:t>
      </w:r>
      <w:r w:rsidRPr="00C66B14">
        <w:rPr>
          <w:rFonts w:ascii="彩虹粗仿宋" w:eastAsia="彩虹粗仿宋" w:hAnsi="宋体" w:hint="eastAsia"/>
          <w:sz w:val="32"/>
          <w:szCs w:val="32"/>
        </w:rPr>
        <w:t>%以内的，无需支付的其他费用；如变更项目量增加幅度大于</w:t>
      </w:r>
      <w:r w:rsidRPr="00C66B14">
        <w:rPr>
          <w:rFonts w:ascii="彩虹粗仿宋" w:eastAsia="彩虹粗仿宋" w:hAnsi="宋体" w:hint="eastAsia"/>
          <w:sz w:val="32"/>
          <w:szCs w:val="32"/>
          <w:u w:val="single"/>
        </w:rPr>
        <w:t>5%</w:t>
      </w:r>
      <w:r w:rsidRPr="00C66B14">
        <w:rPr>
          <w:rFonts w:ascii="彩虹粗仿宋" w:eastAsia="彩虹粗仿宋" w:hAnsi="宋体" w:hint="eastAsia"/>
          <w:sz w:val="32"/>
          <w:szCs w:val="32"/>
        </w:rPr>
        <w:t>的，</w:t>
      </w:r>
      <w:r w:rsidRPr="00C66B14">
        <w:rPr>
          <w:rFonts w:ascii="彩虹粗仿宋" w:eastAsia="彩虹粗仿宋" w:hAnsiTheme="minorEastAsia" w:hint="eastAsia"/>
          <w:color w:val="000000" w:themeColor="text1"/>
          <w:sz w:val="32"/>
          <w:szCs w:val="32"/>
        </w:rPr>
        <w:t>增加工程量计入工程结算，</w:t>
      </w:r>
      <w:r w:rsidRPr="00C66B14">
        <w:rPr>
          <w:rFonts w:ascii="彩虹粗仿宋" w:eastAsia="彩虹粗仿宋" w:hAnsiTheme="minorEastAsia" w:cs="彩虹粗仿宋" w:hint="eastAsia"/>
          <w:color w:val="000000" w:themeColor="text1"/>
          <w:kern w:val="0"/>
          <w:sz w:val="32"/>
          <w:szCs w:val="32"/>
          <w:lang w:bidi="ar"/>
        </w:rPr>
        <w:t>新增项目的单价和工程量以我行入围的造价公司审定为准</w:t>
      </w:r>
      <w:r w:rsidRPr="00C66B14">
        <w:rPr>
          <w:rFonts w:ascii="彩虹粗仿宋" w:eastAsia="彩虹粗仿宋" w:hAnsi="宋体" w:hint="eastAsia"/>
          <w:color w:val="000000" w:themeColor="text1"/>
          <w:sz w:val="32"/>
          <w:szCs w:val="32"/>
        </w:rPr>
        <w:t>。</w:t>
      </w:r>
    </w:p>
    <w:p w:rsidR="00855CE7" w:rsidRPr="00C66B14" w:rsidRDefault="00855CE7" w:rsidP="00855CE7">
      <w:pPr>
        <w:spacing w:line="560" w:lineRule="exact"/>
        <w:ind w:firstLineChars="200" w:firstLine="640"/>
        <w:rPr>
          <w:rFonts w:ascii="彩虹粗仿宋" w:eastAsia="彩虹粗仿宋" w:hAnsiTheme="minorEastAsia" w:cs="彩虹粗仿宋"/>
          <w:kern w:val="0"/>
          <w:sz w:val="32"/>
          <w:szCs w:val="32"/>
          <w:lang w:bidi="ar"/>
        </w:rPr>
      </w:pPr>
      <w:r w:rsidRPr="00C66B14">
        <w:rPr>
          <w:rFonts w:ascii="彩虹粗仿宋" w:eastAsia="彩虹粗仿宋" w:hAnsiTheme="minorEastAsia" w:cs="彩虹粗仿宋" w:hint="eastAsia"/>
          <w:kern w:val="0"/>
          <w:sz w:val="32"/>
          <w:szCs w:val="32"/>
          <w:lang w:bidi="ar"/>
        </w:rPr>
        <w:t>新增项目总价乘以让利系数[中标价（投标总价）/工程招标控制价（投标上限价）]*100%计算。</w:t>
      </w:r>
    </w:p>
    <w:p w:rsidR="00855CE7" w:rsidRPr="00A110F4" w:rsidRDefault="00855CE7" w:rsidP="00855CE7">
      <w:pPr>
        <w:spacing w:line="560" w:lineRule="exact"/>
        <w:ind w:firstLineChars="200" w:firstLine="640"/>
        <w:rPr>
          <w:rFonts w:ascii="彩虹粗仿宋" w:eastAsia="彩虹粗仿宋" w:hAnsi="宋体"/>
          <w:sz w:val="32"/>
          <w:szCs w:val="32"/>
        </w:rPr>
      </w:pPr>
      <w:r w:rsidRPr="00C66B14">
        <w:rPr>
          <w:rFonts w:ascii="彩虹粗仿宋" w:eastAsia="彩虹粗仿宋" w:hAnsiTheme="minorEastAsia" w:cs="彩虹粗仿宋"/>
          <w:kern w:val="0"/>
          <w:sz w:val="32"/>
          <w:szCs w:val="32"/>
          <w:lang w:bidi="ar"/>
        </w:rPr>
        <w:t>2.</w:t>
      </w:r>
      <w:r w:rsidRPr="00C66B14">
        <w:rPr>
          <w:rFonts w:ascii="彩虹粗仿宋" w:eastAsia="彩虹粗仿宋" w:hint="eastAsia"/>
          <w:sz w:val="32"/>
          <w:szCs w:val="32"/>
        </w:rPr>
        <w:t>工程结算总价款=合同总价-减少项目工程</w:t>
      </w:r>
      <w:r w:rsidRPr="00A110F4">
        <w:rPr>
          <w:rFonts w:ascii="彩虹粗仿宋" w:eastAsia="彩虹粗仿宋" w:hint="eastAsia"/>
          <w:sz w:val="32"/>
          <w:szCs w:val="32"/>
        </w:rPr>
        <w:t>总价+增加项目工程总价*合同让利系数。</w:t>
      </w:r>
    </w:p>
    <w:p w:rsidR="00855CE7" w:rsidRPr="00C66B14" w:rsidRDefault="00855CE7" w:rsidP="00855CE7">
      <w:pPr>
        <w:spacing w:line="560" w:lineRule="exact"/>
        <w:ind w:rightChars="-105" w:right="-220" w:firstLineChars="200" w:firstLine="640"/>
        <w:rPr>
          <w:rFonts w:ascii="彩虹粗仿宋" w:eastAsia="彩虹粗仿宋" w:hAnsiTheme="minorEastAsia" w:cs="彩虹粗仿宋"/>
          <w:sz w:val="32"/>
          <w:szCs w:val="32"/>
        </w:rPr>
      </w:pPr>
      <w:bookmarkStart w:id="0" w:name="_GoBack"/>
      <w:r w:rsidRPr="00C66B14">
        <w:rPr>
          <w:rFonts w:ascii="彩虹粗仿宋" w:eastAsia="彩虹粗仿宋" w:hAnsiTheme="minorEastAsia" w:cs="彩虹粗仿宋"/>
          <w:sz w:val="32"/>
          <w:szCs w:val="32"/>
        </w:rPr>
        <w:t>3.</w:t>
      </w:r>
      <w:r w:rsidRPr="00C66B14">
        <w:rPr>
          <w:rFonts w:ascii="彩虹粗仿宋" w:eastAsia="彩虹粗仿宋" w:hint="eastAsia"/>
          <w:sz w:val="32"/>
          <w:szCs w:val="32"/>
        </w:rPr>
        <w:t>当工程发生变更事项需办理签证时，须在十个工作日内提交，如逾期则视为放弃签证权利。</w:t>
      </w:r>
    </w:p>
    <w:bookmarkEnd w:id="0"/>
    <w:p w:rsidR="00B345B9" w:rsidRPr="00C66B14" w:rsidRDefault="007B7E24"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C66B14">
        <w:rPr>
          <w:rFonts w:ascii="彩虹粗仿宋" w:eastAsia="彩虹粗仿宋" w:hAnsiTheme="minorEastAsia" w:hint="eastAsia"/>
          <w:b/>
          <w:snapToGrid w:val="0"/>
          <w:kern w:val="0"/>
          <w:sz w:val="32"/>
          <w:szCs w:val="32"/>
        </w:rPr>
        <w:t>工程质量要求</w:t>
      </w:r>
    </w:p>
    <w:p w:rsidR="00855CE7" w:rsidRPr="00C66B14" w:rsidRDefault="00855CE7" w:rsidP="00855CE7">
      <w:pPr>
        <w:spacing w:line="560" w:lineRule="exact"/>
        <w:ind w:rightChars="-105" w:right="-220" w:firstLineChars="200" w:firstLine="640"/>
        <w:rPr>
          <w:rFonts w:ascii="彩虹粗仿宋" w:eastAsia="彩虹粗仿宋" w:hAnsiTheme="minorEastAsia" w:cs="彩虹粗仿宋"/>
          <w:sz w:val="32"/>
          <w:szCs w:val="32"/>
        </w:rPr>
      </w:pPr>
      <w:r w:rsidRPr="00C66B14">
        <w:rPr>
          <w:rFonts w:ascii="彩虹粗仿宋" w:eastAsia="彩虹粗仿宋" w:hAnsiTheme="minorEastAsia" w:cs="Times New Roman"/>
          <w:snapToGrid w:val="0"/>
          <w:kern w:val="0"/>
          <w:sz w:val="32"/>
          <w:szCs w:val="32"/>
        </w:rPr>
        <w:t>1.</w:t>
      </w:r>
      <w:r w:rsidRPr="00C66B14">
        <w:rPr>
          <w:rFonts w:ascii="彩虹粗仿宋" w:eastAsia="彩虹粗仿宋" w:hAnsiTheme="minorEastAsia" w:cs="彩虹粗仿宋" w:hint="eastAsia"/>
          <w:color w:val="000000" w:themeColor="text1"/>
          <w:sz w:val="32"/>
          <w:szCs w:val="32"/>
        </w:rPr>
        <w:t>施工质量标准：达到国家或建筑行业规定</w:t>
      </w:r>
      <w:r w:rsidRPr="00A110F4">
        <w:rPr>
          <w:rFonts w:ascii="彩虹粗仿宋" w:eastAsia="彩虹粗仿宋" w:hAnsiTheme="minorEastAsia" w:cs="彩虹粗仿宋" w:hint="eastAsia"/>
          <w:color w:val="000000" w:themeColor="text1"/>
          <w:sz w:val="32"/>
          <w:szCs w:val="32"/>
        </w:rPr>
        <w:t>的质量标准，</w:t>
      </w:r>
      <w:r w:rsidRPr="00C66B14">
        <w:rPr>
          <w:rFonts w:ascii="彩虹粗仿宋" w:eastAsia="彩虹粗仿宋" w:hAnsiTheme="minorEastAsia" w:cs="彩虹粗仿宋" w:hint="eastAsia"/>
          <w:sz w:val="32"/>
          <w:szCs w:val="32"/>
        </w:rPr>
        <w:t>并符合建行内相关验收标准和视觉形象标准，施工质量标准为合格。</w:t>
      </w:r>
    </w:p>
    <w:p w:rsidR="00855CE7" w:rsidRPr="00C66B14" w:rsidRDefault="00855CE7" w:rsidP="00855CE7">
      <w:pPr>
        <w:spacing w:line="560" w:lineRule="exact"/>
        <w:ind w:rightChars="-105" w:right="-220" w:firstLineChars="200" w:firstLine="640"/>
        <w:rPr>
          <w:rFonts w:ascii="彩虹粗仿宋" w:eastAsia="彩虹粗仿宋" w:hAnsiTheme="minorEastAsia" w:cs="彩虹粗仿宋"/>
          <w:sz w:val="32"/>
          <w:szCs w:val="32"/>
        </w:rPr>
      </w:pPr>
      <w:r w:rsidRPr="00C66B14">
        <w:rPr>
          <w:rFonts w:ascii="彩虹粗仿宋" w:eastAsia="彩虹粗仿宋" w:hAnsiTheme="minorEastAsia" w:cs="彩虹粗仿宋"/>
          <w:sz w:val="32"/>
          <w:szCs w:val="32"/>
        </w:rPr>
        <w:t>2.</w:t>
      </w:r>
      <w:r w:rsidRPr="00C66B14">
        <w:rPr>
          <w:rFonts w:ascii="彩虹粗仿宋" w:eastAsia="彩虹粗仿宋" w:hAnsiTheme="minorEastAsia" w:cs="彩虹粗仿宋" w:hint="eastAsia"/>
          <w:sz w:val="32"/>
          <w:szCs w:val="32"/>
        </w:rPr>
        <w:t>供应</w:t>
      </w:r>
      <w:r w:rsidRPr="00C66B14">
        <w:rPr>
          <w:rFonts w:ascii="彩虹粗仿宋" w:eastAsia="彩虹粗仿宋" w:hAnsiTheme="minorEastAsia" w:cs="彩虹粗仿宋"/>
          <w:sz w:val="32"/>
          <w:szCs w:val="32"/>
        </w:rPr>
        <w:t>商负责</w:t>
      </w:r>
      <w:r w:rsidRPr="00C66B14">
        <w:rPr>
          <w:rFonts w:ascii="彩虹粗仿宋" w:eastAsia="彩虹粗仿宋" w:hAnsiTheme="minorEastAsia" w:cs="彩虹粗仿宋" w:hint="eastAsia"/>
          <w:sz w:val="32"/>
          <w:szCs w:val="32"/>
        </w:rPr>
        <w:t>消防工程及设施通过检测并出具检测报告，同时到当地住建部门进行报备。</w:t>
      </w:r>
    </w:p>
    <w:p w:rsidR="00B345B9" w:rsidRDefault="007B7E24"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855CE7">
        <w:rPr>
          <w:rFonts w:ascii="彩虹粗仿宋" w:eastAsia="彩虹粗仿宋" w:hAnsiTheme="minorEastAsia" w:hint="eastAsia"/>
          <w:b/>
          <w:snapToGrid w:val="0"/>
          <w:kern w:val="0"/>
          <w:sz w:val="32"/>
          <w:szCs w:val="32"/>
        </w:rPr>
        <w:t>工程进度要求</w:t>
      </w:r>
    </w:p>
    <w:p w:rsidR="00855CE7" w:rsidRDefault="00855CE7" w:rsidP="00855CE7">
      <w:pPr>
        <w:spacing w:line="560" w:lineRule="exact"/>
        <w:ind w:firstLineChars="200" w:firstLine="640"/>
        <w:rPr>
          <w:rFonts w:ascii="彩虹粗仿宋" w:eastAsia="彩虹粗仿宋" w:hAnsiTheme="minorEastAsia" w:cs="Times New Roman"/>
          <w:snapToGrid w:val="0"/>
          <w:kern w:val="0"/>
          <w:sz w:val="32"/>
          <w:szCs w:val="32"/>
        </w:rPr>
      </w:pPr>
      <w:r>
        <w:rPr>
          <w:rFonts w:ascii="彩虹粗仿宋" w:eastAsia="彩虹粗仿宋" w:hAnsiTheme="minorEastAsia" w:cs="Times New Roman"/>
          <w:snapToGrid w:val="0"/>
          <w:kern w:val="0"/>
          <w:sz w:val="32"/>
          <w:szCs w:val="32"/>
        </w:rPr>
        <w:t>1.</w:t>
      </w:r>
      <w:r>
        <w:rPr>
          <w:rFonts w:ascii="彩虹粗仿宋" w:eastAsia="彩虹粗仿宋" w:hAnsiTheme="minorEastAsia" w:cs="Times New Roman" w:hint="eastAsia"/>
          <w:snapToGrid w:val="0"/>
          <w:kern w:val="0"/>
          <w:sz w:val="32"/>
          <w:szCs w:val="32"/>
        </w:rPr>
        <w:t>供应商必须提交工程施工进度计划表包括各阶段进</w:t>
      </w:r>
      <w:r>
        <w:rPr>
          <w:rFonts w:ascii="彩虹粗仿宋" w:eastAsia="彩虹粗仿宋" w:hAnsiTheme="minorEastAsia" w:cs="Times New Roman" w:hint="eastAsia"/>
          <w:snapToGrid w:val="0"/>
          <w:kern w:val="0"/>
          <w:sz w:val="32"/>
          <w:szCs w:val="32"/>
        </w:rPr>
        <w:lastRenderedPageBreak/>
        <w:t>度的保证措施等经我行审核，并按审核通过的施工进度计划表进行施工。</w:t>
      </w:r>
    </w:p>
    <w:p w:rsidR="00855CE7" w:rsidRDefault="00855CE7" w:rsidP="00855CE7">
      <w:pPr>
        <w:spacing w:line="560" w:lineRule="exact"/>
        <w:ind w:firstLineChars="200" w:firstLine="640"/>
        <w:rPr>
          <w:rFonts w:ascii="彩虹粗仿宋" w:eastAsia="彩虹粗仿宋" w:hAnsiTheme="minorEastAsia" w:cs="Times New Roman"/>
          <w:snapToGrid w:val="0"/>
          <w:kern w:val="0"/>
          <w:sz w:val="32"/>
          <w:szCs w:val="32"/>
        </w:rPr>
      </w:pPr>
      <w:r>
        <w:rPr>
          <w:rFonts w:ascii="彩虹粗仿宋" w:eastAsia="彩虹粗仿宋" w:hAnsiTheme="minorEastAsia" w:cs="Times New Roman"/>
          <w:snapToGrid w:val="0"/>
          <w:kern w:val="0"/>
          <w:sz w:val="32"/>
          <w:szCs w:val="32"/>
        </w:rPr>
        <w:t>2.</w:t>
      </w:r>
      <w:r>
        <w:rPr>
          <w:rFonts w:ascii="彩虹粗仿宋" w:eastAsia="彩虹粗仿宋" w:hAnsiTheme="minorEastAsia" w:cs="Times New Roman" w:hint="eastAsia"/>
          <w:snapToGrid w:val="0"/>
          <w:kern w:val="0"/>
          <w:sz w:val="32"/>
          <w:szCs w:val="32"/>
        </w:rPr>
        <w:t>中标供应商自行承诺进度违约责任具体明晰，经济赔偿金额明确。</w:t>
      </w:r>
    </w:p>
    <w:p w:rsidR="00855CE7" w:rsidRDefault="00855CE7" w:rsidP="00855CE7">
      <w:pPr>
        <w:spacing w:line="560" w:lineRule="exact"/>
        <w:ind w:firstLineChars="200" w:firstLine="640"/>
        <w:rPr>
          <w:rFonts w:ascii="彩虹粗仿宋" w:eastAsia="彩虹粗仿宋" w:hAnsiTheme="minorEastAsia" w:cs="Times New Roman"/>
          <w:snapToGrid w:val="0"/>
          <w:kern w:val="0"/>
          <w:sz w:val="32"/>
          <w:szCs w:val="32"/>
        </w:rPr>
      </w:pPr>
      <w:r>
        <w:rPr>
          <w:rFonts w:ascii="彩虹粗仿宋" w:eastAsia="彩虹粗仿宋" w:hAnsiTheme="minorEastAsia" w:cs="Times New Roman"/>
          <w:snapToGrid w:val="0"/>
          <w:kern w:val="0"/>
          <w:sz w:val="32"/>
          <w:szCs w:val="32"/>
        </w:rPr>
        <w:t>3.</w:t>
      </w:r>
      <w:r>
        <w:rPr>
          <w:rFonts w:ascii="彩虹粗仿宋" w:eastAsia="彩虹粗仿宋" w:hAnsiTheme="minorEastAsia" w:cs="Times New Roman" w:hint="eastAsia"/>
          <w:snapToGrid w:val="0"/>
          <w:kern w:val="0"/>
          <w:sz w:val="32"/>
          <w:szCs w:val="32"/>
        </w:rPr>
        <w:t>符合绿色施工、安全防护、文明施工的标准。</w:t>
      </w:r>
    </w:p>
    <w:p w:rsidR="00B345B9" w:rsidRPr="00C66B14" w:rsidRDefault="007B7E24"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C66B14">
        <w:rPr>
          <w:rFonts w:ascii="彩虹粗仿宋" w:eastAsia="彩虹粗仿宋" w:hAnsiTheme="minorEastAsia" w:hint="eastAsia"/>
          <w:b/>
          <w:snapToGrid w:val="0"/>
          <w:kern w:val="0"/>
          <w:sz w:val="32"/>
          <w:szCs w:val="32"/>
        </w:rPr>
        <w:t>工程保修服务要求</w:t>
      </w:r>
    </w:p>
    <w:p w:rsidR="00855CE7" w:rsidRPr="00C66B14" w:rsidRDefault="00855CE7" w:rsidP="00855CE7">
      <w:pPr>
        <w:spacing w:line="560" w:lineRule="exact"/>
        <w:ind w:rightChars="-105" w:right="-220" w:firstLineChars="218" w:firstLine="698"/>
        <w:rPr>
          <w:rFonts w:ascii="彩虹粗仿宋" w:eastAsia="彩虹粗仿宋" w:hAnsiTheme="minorEastAsia" w:cs="彩虹粗仿宋"/>
          <w:sz w:val="32"/>
          <w:szCs w:val="32"/>
        </w:rPr>
      </w:pPr>
      <w:r w:rsidRPr="00C66B14">
        <w:rPr>
          <w:rFonts w:ascii="彩虹粗仿宋" w:eastAsia="彩虹粗仿宋" w:hAnsiTheme="minorEastAsia" w:cs="彩虹粗仿宋"/>
          <w:sz w:val="32"/>
          <w:szCs w:val="32"/>
        </w:rPr>
        <w:t>1.</w:t>
      </w:r>
      <w:r w:rsidRPr="00C66B14">
        <w:rPr>
          <w:rFonts w:ascii="彩虹粗仿宋" w:eastAsia="彩虹粗仿宋" w:hAnsiTheme="minorEastAsia" w:cs="彩虹粗仿宋" w:hint="eastAsia"/>
          <w:sz w:val="32"/>
          <w:szCs w:val="32"/>
        </w:rPr>
        <w:t>装修工程：自建设方、施工方、监理方、设计方共同验收签字之日起保修期不低于24个月；消防工程保修：自消防验收</w:t>
      </w:r>
      <w:r w:rsidR="00C66B14" w:rsidRPr="00C66B14">
        <w:rPr>
          <w:rFonts w:ascii="彩虹粗仿宋" w:eastAsia="彩虹粗仿宋" w:hAnsiTheme="minorEastAsia" w:cs="彩虹粗仿宋" w:hint="eastAsia"/>
          <w:sz w:val="32"/>
          <w:szCs w:val="32"/>
        </w:rPr>
        <w:t>合</w:t>
      </w:r>
      <w:r w:rsidR="00C66B14" w:rsidRPr="00C66B14">
        <w:rPr>
          <w:rFonts w:ascii="彩虹粗仿宋" w:eastAsia="彩虹粗仿宋" w:hAnsiTheme="minorEastAsia" w:cs="彩虹粗仿宋"/>
          <w:sz w:val="32"/>
          <w:szCs w:val="32"/>
        </w:rPr>
        <w:t>格</w:t>
      </w:r>
      <w:r w:rsidRPr="00C66B14">
        <w:rPr>
          <w:rFonts w:ascii="彩虹粗仿宋" w:eastAsia="彩虹粗仿宋" w:hAnsiTheme="minorEastAsia" w:cs="彩虹粗仿宋" w:hint="eastAsia"/>
          <w:sz w:val="32"/>
          <w:szCs w:val="32"/>
        </w:rPr>
        <w:t>备案之日起保修期不低于36个月。</w:t>
      </w:r>
    </w:p>
    <w:p w:rsidR="00855CE7" w:rsidRPr="003F10EE" w:rsidRDefault="00855CE7" w:rsidP="00855CE7">
      <w:pPr>
        <w:spacing w:line="560" w:lineRule="exact"/>
        <w:ind w:rightChars="-105" w:right="-220" w:firstLineChars="218" w:firstLine="698"/>
        <w:rPr>
          <w:rFonts w:ascii="彩虹粗仿宋" w:eastAsia="彩虹粗仿宋" w:hAnsiTheme="minorEastAsia" w:cs="Times New Roman"/>
          <w:snapToGrid w:val="0"/>
          <w:kern w:val="0"/>
          <w:sz w:val="32"/>
          <w:szCs w:val="32"/>
        </w:rPr>
      </w:pPr>
      <w:r w:rsidRPr="00C66B14">
        <w:rPr>
          <w:rFonts w:ascii="彩虹粗仿宋" w:eastAsia="彩虹粗仿宋" w:hAnsiTheme="minorEastAsia" w:cs="彩虹粗仿宋"/>
          <w:sz w:val="32"/>
          <w:szCs w:val="32"/>
        </w:rPr>
        <w:t>2.</w:t>
      </w:r>
      <w:r w:rsidRPr="00C66B14">
        <w:rPr>
          <w:rFonts w:ascii="彩虹粗仿宋" w:eastAsia="彩虹粗仿宋" w:hAnsiTheme="minorEastAsia" w:cs="彩虹粗仿宋" w:hint="eastAsia"/>
          <w:sz w:val="32"/>
          <w:szCs w:val="32"/>
        </w:rPr>
        <w:t>质量保修期间，由于施工质量或中标供应商购买的材</w:t>
      </w:r>
      <w:r w:rsidRPr="003F10EE">
        <w:rPr>
          <w:rFonts w:ascii="彩虹粗仿宋" w:eastAsia="彩虹粗仿宋" w:hAnsiTheme="minorEastAsia" w:cs="彩虹粗仿宋" w:hint="eastAsia"/>
          <w:sz w:val="32"/>
          <w:szCs w:val="32"/>
        </w:rPr>
        <w:t>料、质量等发生的问题，中标供应商负责免费保修。中标供应商收到我行维修通知3个工作日内进行维修，否则我行可委托其他单位或人员修理，因中标供应商原因造成返修的费用，我行在质量保证金中扣除，不足部分，由中标供应商支付。</w:t>
      </w:r>
    </w:p>
    <w:p w:rsidR="00B345B9" w:rsidRDefault="007B7E24"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855CE7">
        <w:rPr>
          <w:rFonts w:ascii="彩虹粗仿宋" w:eastAsia="彩虹粗仿宋" w:hAnsiTheme="minorEastAsia" w:hint="eastAsia"/>
          <w:b/>
          <w:snapToGrid w:val="0"/>
          <w:kern w:val="0"/>
          <w:sz w:val="32"/>
          <w:szCs w:val="32"/>
        </w:rPr>
        <w:t>款项支付</w:t>
      </w:r>
    </w:p>
    <w:p w:rsidR="00855CE7" w:rsidRDefault="00855CE7" w:rsidP="00855CE7">
      <w:pPr>
        <w:spacing w:line="560" w:lineRule="exact"/>
        <w:ind w:rightChars="-105" w:right="-220" w:firstLineChars="200" w:firstLine="640"/>
        <w:rPr>
          <w:rFonts w:ascii="彩虹粗仿宋" w:eastAsia="彩虹粗仿宋" w:hAnsiTheme="minorEastAsia" w:cs="Times New Roman"/>
          <w:snapToGrid w:val="0"/>
          <w:kern w:val="0"/>
          <w:sz w:val="32"/>
          <w:szCs w:val="32"/>
        </w:rPr>
      </w:pPr>
      <w:r>
        <w:rPr>
          <w:rFonts w:ascii="彩虹粗仿宋" w:eastAsia="彩虹粗仿宋" w:hAnsiTheme="minorEastAsia" w:cs="Times New Roman"/>
          <w:snapToGrid w:val="0"/>
          <w:kern w:val="0"/>
          <w:sz w:val="32"/>
          <w:szCs w:val="32"/>
        </w:rPr>
        <w:t>1.</w:t>
      </w:r>
      <w:r>
        <w:rPr>
          <w:rFonts w:ascii="彩虹粗仿宋" w:eastAsia="彩虹粗仿宋" w:hAnsiTheme="minorEastAsia" w:cs="Times New Roman" w:hint="eastAsia"/>
          <w:snapToGrid w:val="0"/>
          <w:kern w:val="0"/>
          <w:sz w:val="32"/>
          <w:szCs w:val="32"/>
        </w:rPr>
        <w:t>中</w:t>
      </w:r>
      <w:r>
        <w:rPr>
          <w:rFonts w:ascii="彩虹粗仿宋" w:eastAsia="彩虹粗仿宋" w:hAnsiTheme="minorEastAsia" w:cs="Times New Roman"/>
          <w:snapToGrid w:val="0"/>
          <w:kern w:val="0"/>
          <w:sz w:val="32"/>
          <w:szCs w:val="32"/>
        </w:rPr>
        <w:t>标</w:t>
      </w:r>
      <w:r>
        <w:rPr>
          <w:rFonts w:ascii="彩虹粗仿宋" w:eastAsia="彩虹粗仿宋" w:hAnsiTheme="minorEastAsia" w:cs="Times New Roman" w:hint="eastAsia"/>
          <w:snapToGrid w:val="0"/>
          <w:kern w:val="0"/>
          <w:sz w:val="32"/>
          <w:szCs w:val="32"/>
        </w:rPr>
        <w:t>供应商提供增值税专用发票。</w:t>
      </w:r>
    </w:p>
    <w:p w:rsidR="00855CE7" w:rsidRDefault="00855CE7" w:rsidP="00855CE7">
      <w:pPr>
        <w:spacing w:line="560" w:lineRule="exact"/>
        <w:ind w:firstLineChars="200" w:firstLine="640"/>
        <w:rPr>
          <w:rFonts w:ascii="彩虹粗仿宋" w:eastAsia="彩虹粗仿宋" w:hAnsiTheme="minorEastAsia" w:cs="宋体"/>
          <w:bCs/>
          <w:color w:val="000000" w:themeColor="text1"/>
          <w:kern w:val="0"/>
          <w:sz w:val="32"/>
          <w:szCs w:val="32"/>
        </w:rPr>
      </w:pPr>
      <w:r>
        <w:rPr>
          <w:rFonts w:ascii="彩虹粗仿宋" w:eastAsia="彩虹粗仿宋" w:hAnsiTheme="minorEastAsia" w:cs="Times New Roman"/>
          <w:snapToGrid w:val="0"/>
          <w:color w:val="000000" w:themeColor="text1"/>
          <w:kern w:val="0"/>
          <w:sz w:val="32"/>
          <w:szCs w:val="32"/>
        </w:rPr>
        <w:t>2.</w:t>
      </w:r>
      <w:r>
        <w:rPr>
          <w:rFonts w:ascii="彩虹粗仿宋" w:eastAsia="彩虹粗仿宋" w:hAnsiTheme="minorEastAsia" w:cs="宋体" w:hint="eastAsia"/>
          <w:color w:val="000000" w:themeColor="text1"/>
          <w:sz w:val="32"/>
          <w:szCs w:val="32"/>
        </w:rPr>
        <w:t>工程进度</w:t>
      </w:r>
      <w:r w:rsidRPr="00C66B14">
        <w:rPr>
          <w:rFonts w:ascii="彩虹粗仿宋" w:eastAsia="彩虹粗仿宋" w:hAnsiTheme="minorEastAsia" w:cs="宋体" w:hint="eastAsia"/>
          <w:sz w:val="32"/>
          <w:szCs w:val="32"/>
        </w:rPr>
        <w:t>达50%时，支付进度款（工程款50%）。工程竣工验收合格、办理外部验收证件且造价咨询公司审核结算结束，累计支付工程款(造价咨询公司审定结算价格)的97％（预留3％质量保证金）；</w:t>
      </w:r>
      <w:r w:rsidRPr="00C66B14">
        <w:rPr>
          <w:rFonts w:ascii="彩虹粗仿宋" w:eastAsia="彩虹粗仿宋" w:hAnsiTheme="minorEastAsia" w:cs="宋体" w:hint="eastAsia"/>
          <w:bCs/>
          <w:kern w:val="0"/>
          <w:sz w:val="32"/>
          <w:szCs w:val="32"/>
        </w:rPr>
        <w:t>余款在</w:t>
      </w:r>
      <w:r>
        <w:rPr>
          <w:rFonts w:ascii="彩虹粗仿宋" w:eastAsia="彩虹粗仿宋" w:hAnsiTheme="minorEastAsia" w:cs="宋体" w:hint="eastAsia"/>
          <w:bCs/>
          <w:color w:val="000000" w:themeColor="text1"/>
          <w:kern w:val="0"/>
          <w:sz w:val="32"/>
          <w:szCs w:val="32"/>
        </w:rPr>
        <w:t>质保期满后一次付清。</w:t>
      </w:r>
    </w:p>
    <w:p w:rsidR="00855CE7" w:rsidRDefault="00B029A6" w:rsidP="00855CE7">
      <w:pPr>
        <w:spacing w:line="560" w:lineRule="exact"/>
        <w:ind w:rightChars="-105" w:right="-220" w:firstLineChars="200" w:firstLine="640"/>
        <w:rPr>
          <w:rFonts w:ascii="彩虹粗仿宋" w:eastAsia="彩虹粗仿宋" w:hAnsiTheme="minorEastAsia" w:cs="彩虹粗仿宋"/>
          <w:sz w:val="32"/>
          <w:szCs w:val="32"/>
        </w:rPr>
      </w:pPr>
      <w:r>
        <w:rPr>
          <w:rFonts w:ascii="彩虹粗仿宋" w:eastAsia="彩虹粗仿宋" w:hAnsiTheme="minorEastAsia" w:cs="彩虹粗仿宋"/>
          <w:sz w:val="32"/>
          <w:szCs w:val="32"/>
        </w:rPr>
        <w:t>3.</w:t>
      </w:r>
      <w:r w:rsidR="00855CE7">
        <w:rPr>
          <w:rFonts w:ascii="彩虹粗仿宋" w:eastAsia="彩虹粗仿宋" w:hAnsiTheme="minorEastAsia" w:cs="彩虹粗仿宋" w:hint="eastAsia"/>
          <w:sz w:val="32"/>
          <w:szCs w:val="32"/>
        </w:rPr>
        <w:t>如依据我国法律法规及税收政策，我行与中标供应商签订的合同项下所涉及的增值税税率发生调整，双方一致同</w:t>
      </w:r>
      <w:r w:rsidR="00855CE7">
        <w:rPr>
          <w:rFonts w:ascii="彩虹粗仿宋" w:eastAsia="彩虹粗仿宋" w:hAnsiTheme="minorEastAsia" w:cs="彩虹粗仿宋" w:hint="eastAsia"/>
          <w:sz w:val="32"/>
          <w:szCs w:val="32"/>
        </w:rPr>
        <w:lastRenderedPageBreak/>
        <w:t>意按照调整后的增值税税率相应调整价款，即自增值税税率调整之日起，在原不含税价格不变的基础上，按照新税率重新计算含税价格，并继续履行合同其他条款。</w:t>
      </w:r>
    </w:p>
    <w:p w:rsidR="00B345B9" w:rsidRPr="00C66B14" w:rsidRDefault="00AC7D06" w:rsidP="00855CE7">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sidRPr="00C66B14">
        <w:rPr>
          <w:rFonts w:ascii="彩虹粗仿宋" w:eastAsia="彩虹粗仿宋" w:hAnsiTheme="minorEastAsia" w:hint="eastAsia"/>
          <w:b/>
          <w:snapToGrid w:val="0"/>
          <w:kern w:val="0"/>
          <w:sz w:val="32"/>
          <w:szCs w:val="32"/>
        </w:rPr>
        <w:t>售后服务要求</w:t>
      </w:r>
    </w:p>
    <w:p w:rsidR="00784B31" w:rsidRPr="00C66B14" w:rsidRDefault="00784B31" w:rsidP="00784B31">
      <w:pPr>
        <w:spacing w:line="560" w:lineRule="exact"/>
        <w:ind w:firstLineChars="200" w:firstLine="640"/>
        <w:rPr>
          <w:rFonts w:ascii="彩虹粗仿宋" w:eastAsia="彩虹粗仿宋" w:hAnsiTheme="minorEastAsia" w:cs="Times New Roman"/>
          <w:snapToGrid w:val="0"/>
          <w:kern w:val="0"/>
          <w:sz w:val="32"/>
          <w:szCs w:val="32"/>
        </w:rPr>
      </w:pPr>
      <w:r w:rsidRPr="00C66B14">
        <w:rPr>
          <w:rFonts w:ascii="彩虹粗仿宋" w:eastAsia="彩虹粗仿宋" w:hAnsiTheme="minorEastAsia" w:cs="Times New Roman" w:hint="eastAsia"/>
          <w:snapToGrid w:val="0"/>
          <w:kern w:val="0"/>
          <w:sz w:val="32"/>
          <w:szCs w:val="32"/>
        </w:rPr>
        <w:t>中标供应商必须及时妥善移交施工档案给我行。</w:t>
      </w:r>
    </w:p>
    <w:p w:rsidR="00784B31" w:rsidRDefault="00784B31" w:rsidP="00784B31">
      <w:pPr>
        <w:pStyle w:val="a7"/>
        <w:numPr>
          <w:ilvl w:val="0"/>
          <w:numId w:val="2"/>
        </w:numPr>
        <w:spacing w:line="560" w:lineRule="exact"/>
        <w:ind w:left="0" w:firstLineChars="0" w:firstLine="567"/>
        <w:rPr>
          <w:rFonts w:ascii="彩虹粗仿宋" w:eastAsia="彩虹粗仿宋" w:hAnsiTheme="minorEastAsia"/>
          <w:b/>
          <w:snapToGrid w:val="0"/>
          <w:kern w:val="0"/>
          <w:sz w:val="32"/>
          <w:szCs w:val="32"/>
        </w:rPr>
      </w:pPr>
      <w:r>
        <w:rPr>
          <w:rFonts w:ascii="彩虹粗仿宋" w:eastAsia="彩虹粗仿宋" w:hAnsiTheme="minorEastAsia" w:hint="eastAsia"/>
          <w:b/>
          <w:snapToGrid w:val="0"/>
          <w:kern w:val="0"/>
          <w:sz w:val="32"/>
          <w:szCs w:val="32"/>
        </w:rPr>
        <w:t>其他</w:t>
      </w:r>
      <w:r>
        <w:rPr>
          <w:rFonts w:ascii="彩虹粗仿宋" w:eastAsia="彩虹粗仿宋" w:hAnsiTheme="minorEastAsia"/>
          <w:b/>
          <w:snapToGrid w:val="0"/>
          <w:kern w:val="0"/>
          <w:sz w:val="32"/>
          <w:szCs w:val="32"/>
        </w:rPr>
        <w:t>要求</w:t>
      </w:r>
    </w:p>
    <w:p w:rsidR="00271D1D" w:rsidRPr="0097696A" w:rsidRDefault="00271D1D" w:rsidP="00B90C6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97696A">
        <w:rPr>
          <w:rFonts w:ascii="彩虹粗仿宋" w:eastAsia="彩虹粗仿宋" w:hAnsiTheme="minorEastAsia" w:hint="eastAsia"/>
          <w:snapToGrid w:val="0"/>
          <w:color w:val="000000" w:themeColor="text1"/>
          <w:kern w:val="0"/>
          <w:sz w:val="32"/>
          <w:szCs w:val="32"/>
        </w:rPr>
        <w:t>本次公开招标所产生的费用由中标供应商承担。</w:t>
      </w:r>
    </w:p>
    <w:p w:rsidR="00B345B9" w:rsidRPr="00B029A6" w:rsidRDefault="007B7E24"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B029A6">
        <w:rPr>
          <w:rFonts w:ascii="彩虹粗仿宋" w:eastAsia="彩虹粗仿宋" w:hAnsiTheme="minorEastAsia" w:hint="eastAsia"/>
          <w:snapToGrid w:val="0"/>
          <w:color w:val="000000" w:themeColor="text1"/>
          <w:kern w:val="0"/>
          <w:sz w:val="32"/>
          <w:szCs w:val="32"/>
        </w:rPr>
        <w:t>中标供应商应严格按施工技术规范及施工安全操作规程进行施工，施工过程中必须确保质量、注意安全，采取有效的安全防范措施，在中标供应商施工范围内造成的安全事故，由中标供应商负责。</w:t>
      </w:r>
    </w:p>
    <w:p w:rsidR="00B345B9" w:rsidRPr="00B029A6" w:rsidRDefault="007B7E24"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B029A6">
        <w:rPr>
          <w:rFonts w:ascii="彩虹粗仿宋" w:eastAsia="彩虹粗仿宋" w:hAnsiTheme="minorEastAsia" w:hint="eastAsia"/>
          <w:snapToGrid w:val="0"/>
          <w:color w:val="000000" w:themeColor="text1"/>
          <w:kern w:val="0"/>
          <w:sz w:val="32"/>
          <w:szCs w:val="32"/>
        </w:rPr>
        <w:t>严格遵守政府和部门对施工场地文明施工的管理规定，中标供应商负责本施工范围内的文明施工管理，做好文明施工。</w:t>
      </w:r>
    </w:p>
    <w:p w:rsidR="00B345B9" w:rsidRDefault="007B7E24"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B029A6">
        <w:rPr>
          <w:rFonts w:ascii="彩虹粗仿宋" w:eastAsia="彩虹粗仿宋" w:hAnsiTheme="minorEastAsia" w:hint="eastAsia"/>
          <w:snapToGrid w:val="0"/>
          <w:color w:val="000000" w:themeColor="text1"/>
          <w:kern w:val="0"/>
          <w:sz w:val="32"/>
          <w:szCs w:val="32"/>
        </w:rPr>
        <w:t>中标供应商在施工期间用水用电由中标供应商负责</w:t>
      </w:r>
      <w:r>
        <w:rPr>
          <w:rFonts w:ascii="彩虹粗仿宋" w:eastAsia="彩虹粗仿宋" w:hAnsiTheme="minorEastAsia" w:hint="eastAsia"/>
          <w:snapToGrid w:val="0"/>
          <w:color w:val="000000" w:themeColor="text1"/>
          <w:kern w:val="0"/>
          <w:sz w:val="32"/>
          <w:szCs w:val="32"/>
        </w:rPr>
        <w:t>接临时用电、用水及安装计量表，结算时按实际扣除。</w:t>
      </w:r>
    </w:p>
    <w:p w:rsidR="00B345B9" w:rsidRPr="00B029A6" w:rsidRDefault="007B7E24"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B029A6">
        <w:rPr>
          <w:rFonts w:ascii="彩虹粗仿宋" w:eastAsia="彩虹粗仿宋" w:hAnsiTheme="minorEastAsia" w:hint="eastAsia"/>
          <w:snapToGrid w:val="0"/>
          <w:color w:val="000000" w:themeColor="text1"/>
          <w:kern w:val="0"/>
          <w:sz w:val="32"/>
          <w:szCs w:val="32"/>
        </w:rPr>
        <w:t>中标供应商在施工过程必须保证及时向我行和监理单位提交材料报验资料，及时办理隐蔽工程验收，否则将按照一定的程度在工程进度款中扣除相当的金额，并有权拒付下一期工程进度款。</w:t>
      </w:r>
    </w:p>
    <w:p w:rsidR="00B345B9" w:rsidRPr="00B029A6" w:rsidRDefault="007B7E24"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B029A6">
        <w:rPr>
          <w:rFonts w:ascii="彩虹粗仿宋" w:eastAsia="彩虹粗仿宋" w:hAnsiTheme="minorEastAsia" w:hint="eastAsia"/>
          <w:snapToGrid w:val="0"/>
          <w:color w:val="000000" w:themeColor="text1"/>
          <w:kern w:val="0"/>
          <w:sz w:val="32"/>
          <w:szCs w:val="32"/>
        </w:rPr>
        <w:t>装修工程验收按照中标供应商自评、我行验收的流程进行。工程完工后，中标供应商通过自检认为达到竣工验收条件时，应按工程竣工有关规定，向我行代表提供完整竣工档案资料、竣工验收报告等满足竣工验收的资料。我行收到</w:t>
      </w:r>
      <w:r w:rsidRPr="00B029A6">
        <w:rPr>
          <w:rFonts w:ascii="彩虹粗仿宋" w:eastAsia="彩虹粗仿宋" w:hAnsiTheme="minorEastAsia" w:hint="eastAsia"/>
          <w:snapToGrid w:val="0"/>
          <w:color w:val="000000" w:themeColor="text1"/>
          <w:kern w:val="0"/>
          <w:sz w:val="32"/>
          <w:szCs w:val="32"/>
        </w:rPr>
        <w:lastRenderedPageBreak/>
        <w:t>上述资料后在7个工作日组织有关部门进行全面的验收，如中标供应商提供的验收资料不全或不符合规定的要求，或由于中标供应商的原因造成竣工条件不具备，则验收期顺延，责任由中标供应商承担。</w:t>
      </w:r>
    </w:p>
    <w:p w:rsidR="00B345B9" w:rsidRPr="00B029A6" w:rsidRDefault="007B7E24"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B029A6">
        <w:rPr>
          <w:rFonts w:ascii="彩虹粗仿宋" w:eastAsia="彩虹粗仿宋" w:hAnsiTheme="minorEastAsia" w:hint="eastAsia"/>
          <w:snapToGrid w:val="0"/>
          <w:color w:val="000000" w:themeColor="text1"/>
          <w:kern w:val="0"/>
          <w:sz w:val="32"/>
          <w:szCs w:val="32"/>
        </w:rPr>
        <w:t>各种报建及报批手续由供应商办理，在申报各项手续中产生的费用包含在供应商的报价中。</w:t>
      </w:r>
    </w:p>
    <w:p w:rsidR="0097696A" w:rsidRPr="00C66B14" w:rsidRDefault="0097696A"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kern w:val="0"/>
          <w:sz w:val="32"/>
          <w:szCs w:val="32"/>
        </w:rPr>
      </w:pPr>
      <w:r w:rsidRPr="00F85246">
        <w:rPr>
          <w:rFonts w:ascii="彩虹粗仿宋" w:eastAsia="彩虹粗仿宋" w:hAnsiTheme="minorEastAsia" w:hint="eastAsia"/>
          <w:snapToGrid w:val="0"/>
          <w:color w:val="000000" w:themeColor="text1"/>
          <w:kern w:val="0"/>
          <w:sz w:val="32"/>
          <w:szCs w:val="32"/>
        </w:rPr>
        <w:t>候选供应商确认已经充分了解我行本次采购的服务地域范围，按照国家现执</w:t>
      </w:r>
      <w:r w:rsidRPr="00C66B14">
        <w:rPr>
          <w:rFonts w:ascii="彩虹粗仿宋" w:eastAsia="彩虹粗仿宋" w:hAnsiTheme="minorEastAsia" w:hint="eastAsia"/>
          <w:snapToGrid w:val="0"/>
          <w:kern w:val="0"/>
          <w:sz w:val="32"/>
          <w:szCs w:val="32"/>
        </w:rPr>
        <w:t>行的装修施工规范、本招标说明的其它要求，完成整体装修工程，符合国家相关质量安全标准，并通过</w:t>
      </w:r>
      <w:r w:rsidR="00C66B14">
        <w:rPr>
          <w:rFonts w:ascii="彩虹粗仿宋" w:eastAsia="彩虹粗仿宋" w:hAnsiTheme="minorEastAsia" w:hint="eastAsia"/>
          <w:snapToGrid w:val="0"/>
          <w:kern w:val="0"/>
          <w:sz w:val="32"/>
          <w:szCs w:val="32"/>
        </w:rPr>
        <w:t>监管部门</w:t>
      </w:r>
      <w:r w:rsidRPr="00C66B14">
        <w:rPr>
          <w:rFonts w:ascii="彩虹粗仿宋" w:eastAsia="彩虹粗仿宋" w:hAnsiTheme="minorEastAsia" w:hint="eastAsia"/>
          <w:snapToGrid w:val="0"/>
          <w:kern w:val="0"/>
          <w:sz w:val="32"/>
          <w:szCs w:val="32"/>
        </w:rPr>
        <w:t>消防、技防验收综合造价包干进行报价。</w:t>
      </w:r>
    </w:p>
    <w:p w:rsidR="0097696A" w:rsidRPr="00F85246" w:rsidRDefault="0097696A" w:rsidP="00B029A6">
      <w:pPr>
        <w:pStyle w:val="a7"/>
        <w:numPr>
          <w:ilvl w:val="0"/>
          <w:numId w:val="4"/>
        </w:numPr>
        <w:tabs>
          <w:tab w:val="left" w:pos="993"/>
        </w:tabs>
        <w:spacing w:line="560" w:lineRule="exact"/>
        <w:ind w:left="0" w:rightChars="-105" w:right="-220" w:firstLineChars="0" w:firstLine="640"/>
        <w:rPr>
          <w:rFonts w:ascii="彩虹粗仿宋" w:eastAsia="彩虹粗仿宋" w:hAnsiTheme="minorEastAsia"/>
          <w:snapToGrid w:val="0"/>
          <w:color w:val="000000" w:themeColor="text1"/>
          <w:kern w:val="0"/>
          <w:sz w:val="32"/>
          <w:szCs w:val="32"/>
        </w:rPr>
      </w:pPr>
      <w:r w:rsidRPr="00C66B14">
        <w:rPr>
          <w:rFonts w:ascii="彩虹粗仿宋" w:eastAsia="彩虹粗仿宋" w:hAnsiTheme="minorEastAsia" w:hint="eastAsia"/>
          <w:snapToGrid w:val="0"/>
          <w:kern w:val="0"/>
          <w:sz w:val="32"/>
          <w:szCs w:val="32"/>
        </w:rPr>
        <w:t>报价中所报的价格已包括广西范围内市场监督、城管</w:t>
      </w:r>
      <w:r w:rsidRPr="00F85246">
        <w:rPr>
          <w:rFonts w:ascii="彩虹粗仿宋" w:eastAsia="彩虹粗仿宋" w:hAnsiTheme="minorEastAsia" w:hint="eastAsia"/>
          <w:snapToGrid w:val="0"/>
          <w:color w:val="000000" w:themeColor="text1"/>
          <w:kern w:val="0"/>
          <w:sz w:val="32"/>
          <w:szCs w:val="32"/>
        </w:rPr>
        <w:t>、建设及规划等相关管理报批费用,完成该工程项目的成本（包括施工设备、劳务、管理、材料、安装、维护、保险、交通维护以及材料、机械设备二次及以上运输费等）、利润、税金、开办费、技术措施费、大型机械进出场费、试验检测费、污水、废水、建筑垃圾处理费、内涝处理费、风险费、材料费等政策性文件规定费用所有费用。</w:t>
      </w:r>
    </w:p>
    <w:p w:rsidR="00B345B9" w:rsidRDefault="00B345B9" w:rsidP="00220BB2">
      <w:pPr>
        <w:spacing w:line="560" w:lineRule="exact"/>
        <w:rPr>
          <w:rFonts w:ascii="彩虹粗仿宋" w:eastAsia="彩虹粗仿宋" w:hAnsiTheme="minorEastAsia" w:cs="Times New Roman"/>
          <w:snapToGrid w:val="0"/>
          <w:color w:val="000000" w:themeColor="text1"/>
          <w:kern w:val="0"/>
          <w:sz w:val="32"/>
          <w:szCs w:val="32"/>
        </w:rPr>
      </w:pPr>
    </w:p>
    <w:sectPr w:rsidR="00B345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197" w:rsidRDefault="00654197" w:rsidP="00EA0CE9">
      <w:r>
        <w:separator/>
      </w:r>
    </w:p>
  </w:endnote>
  <w:endnote w:type="continuationSeparator" w:id="0">
    <w:p w:rsidR="00654197" w:rsidRDefault="00654197" w:rsidP="00EA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197" w:rsidRDefault="00654197" w:rsidP="00EA0CE9">
      <w:r>
        <w:separator/>
      </w:r>
    </w:p>
  </w:footnote>
  <w:footnote w:type="continuationSeparator" w:id="0">
    <w:p w:rsidR="00654197" w:rsidRDefault="00654197" w:rsidP="00EA0C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B4A99"/>
    <w:multiLevelType w:val="hybridMultilevel"/>
    <w:tmpl w:val="2AC6454A"/>
    <w:lvl w:ilvl="0" w:tplc="056C6B6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217D602A"/>
    <w:multiLevelType w:val="hybridMultilevel"/>
    <w:tmpl w:val="014E80E4"/>
    <w:lvl w:ilvl="0" w:tplc="04090013">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61E31EF5"/>
    <w:multiLevelType w:val="hybridMultilevel"/>
    <w:tmpl w:val="4BC2C4F4"/>
    <w:lvl w:ilvl="0" w:tplc="54800E4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708435B5"/>
    <w:multiLevelType w:val="multilevel"/>
    <w:tmpl w:val="708435B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ocumentProtection w:edit="readOnly" w:enforcement="0"/>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2ZDIxYjI3NjU1MjEzMDc0OTQ3OGJiYmM5NmU3ZmUifQ=="/>
  </w:docVars>
  <w:rsids>
    <w:rsidRoot w:val="00621880"/>
    <w:rsid w:val="00045441"/>
    <w:rsid w:val="00055D6A"/>
    <w:rsid w:val="00064255"/>
    <w:rsid w:val="00085534"/>
    <w:rsid w:val="000855D9"/>
    <w:rsid w:val="00085850"/>
    <w:rsid w:val="000B1C98"/>
    <w:rsid w:val="000E6B85"/>
    <w:rsid w:val="000E7CE5"/>
    <w:rsid w:val="00183F25"/>
    <w:rsid w:val="001942D1"/>
    <w:rsid w:val="001B2BFF"/>
    <w:rsid w:val="001B576F"/>
    <w:rsid w:val="001D4512"/>
    <w:rsid w:val="001E5EC6"/>
    <w:rsid w:val="001E64D8"/>
    <w:rsid w:val="001E715C"/>
    <w:rsid w:val="001E7FA1"/>
    <w:rsid w:val="002079C7"/>
    <w:rsid w:val="00215DD1"/>
    <w:rsid w:val="00220BB2"/>
    <w:rsid w:val="0022499C"/>
    <w:rsid w:val="002330FF"/>
    <w:rsid w:val="00235E1A"/>
    <w:rsid w:val="002400FB"/>
    <w:rsid w:val="00247239"/>
    <w:rsid w:val="00264E5D"/>
    <w:rsid w:val="00270CAB"/>
    <w:rsid w:val="00271D1D"/>
    <w:rsid w:val="00287909"/>
    <w:rsid w:val="00297CF4"/>
    <w:rsid w:val="002A2815"/>
    <w:rsid w:val="002B30A5"/>
    <w:rsid w:val="002B7803"/>
    <w:rsid w:val="002B7F6C"/>
    <w:rsid w:val="002C4A8F"/>
    <w:rsid w:val="002E103C"/>
    <w:rsid w:val="00307F29"/>
    <w:rsid w:val="003419F9"/>
    <w:rsid w:val="003632E0"/>
    <w:rsid w:val="00374B5E"/>
    <w:rsid w:val="00375B04"/>
    <w:rsid w:val="00383554"/>
    <w:rsid w:val="003A2058"/>
    <w:rsid w:val="003C2FCC"/>
    <w:rsid w:val="003E1B5F"/>
    <w:rsid w:val="003F10EE"/>
    <w:rsid w:val="004332ED"/>
    <w:rsid w:val="00435BA8"/>
    <w:rsid w:val="00436122"/>
    <w:rsid w:val="00436397"/>
    <w:rsid w:val="00443BE4"/>
    <w:rsid w:val="00472182"/>
    <w:rsid w:val="004749D5"/>
    <w:rsid w:val="0048702D"/>
    <w:rsid w:val="00500FF6"/>
    <w:rsid w:val="00505621"/>
    <w:rsid w:val="00513B22"/>
    <w:rsid w:val="0052234F"/>
    <w:rsid w:val="005A3371"/>
    <w:rsid w:val="005C64FD"/>
    <w:rsid w:val="005C7D6A"/>
    <w:rsid w:val="005F0BA2"/>
    <w:rsid w:val="005F46F3"/>
    <w:rsid w:val="006012EE"/>
    <w:rsid w:val="00607E6D"/>
    <w:rsid w:val="006203CB"/>
    <w:rsid w:val="00621880"/>
    <w:rsid w:val="00624D89"/>
    <w:rsid w:val="006424BD"/>
    <w:rsid w:val="00654197"/>
    <w:rsid w:val="006731EA"/>
    <w:rsid w:val="0069593D"/>
    <w:rsid w:val="006B226A"/>
    <w:rsid w:val="006B6DE8"/>
    <w:rsid w:val="006E4921"/>
    <w:rsid w:val="006F7675"/>
    <w:rsid w:val="00703A47"/>
    <w:rsid w:val="0073036E"/>
    <w:rsid w:val="00733A1F"/>
    <w:rsid w:val="00743D3A"/>
    <w:rsid w:val="0076350E"/>
    <w:rsid w:val="0077194A"/>
    <w:rsid w:val="007736D5"/>
    <w:rsid w:val="007769B2"/>
    <w:rsid w:val="00784B31"/>
    <w:rsid w:val="0079340A"/>
    <w:rsid w:val="00797D22"/>
    <w:rsid w:val="007B1C17"/>
    <w:rsid w:val="007B7E24"/>
    <w:rsid w:val="007C2373"/>
    <w:rsid w:val="007E1613"/>
    <w:rsid w:val="008422C2"/>
    <w:rsid w:val="00855CE7"/>
    <w:rsid w:val="00913348"/>
    <w:rsid w:val="00916495"/>
    <w:rsid w:val="00950648"/>
    <w:rsid w:val="00956B05"/>
    <w:rsid w:val="009669F7"/>
    <w:rsid w:val="0097377F"/>
    <w:rsid w:val="0097696A"/>
    <w:rsid w:val="00981191"/>
    <w:rsid w:val="00982BE8"/>
    <w:rsid w:val="009C52AD"/>
    <w:rsid w:val="009D19DB"/>
    <w:rsid w:val="009E0A20"/>
    <w:rsid w:val="009F297A"/>
    <w:rsid w:val="00A110F4"/>
    <w:rsid w:val="00A17FBD"/>
    <w:rsid w:val="00A60BD4"/>
    <w:rsid w:val="00A631CA"/>
    <w:rsid w:val="00A71B2D"/>
    <w:rsid w:val="00A8523D"/>
    <w:rsid w:val="00A97556"/>
    <w:rsid w:val="00AB2B00"/>
    <w:rsid w:val="00AC350F"/>
    <w:rsid w:val="00AC7D06"/>
    <w:rsid w:val="00B029A6"/>
    <w:rsid w:val="00B33DAA"/>
    <w:rsid w:val="00B345B9"/>
    <w:rsid w:val="00B367BD"/>
    <w:rsid w:val="00B65C6D"/>
    <w:rsid w:val="00B81DC7"/>
    <w:rsid w:val="00B90C66"/>
    <w:rsid w:val="00BD0723"/>
    <w:rsid w:val="00BD2F2D"/>
    <w:rsid w:val="00BE313D"/>
    <w:rsid w:val="00BE3E75"/>
    <w:rsid w:val="00C140E2"/>
    <w:rsid w:val="00C3061B"/>
    <w:rsid w:val="00C3245D"/>
    <w:rsid w:val="00C66B14"/>
    <w:rsid w:val="00C81246"/>
    <w:rsid w:val="00CA2BC5"/>
    <w:rsid w:val="00CC361D"/>
    <w:rsid w:val="00CD5300"/>
    <w:rsid w:val="00CD6150"/>
    <w:rsid w:val="00D06284"/>
    <w:rsid w:val="00D15C94"/>
    <w:rsid w:val="00D43DB7"/>
    <w:rsid w:val="00D506A0"/>
    <w:rsid w:val="00D514A9"/>
    <w:rsid w:val="00DA57A3"/>
    <w:rsid w:val="00DC2C9B"/>
    <w:rsid w:val="00DC66CE"/>
    <w:rsid w:val="00DE11CE"/>
    <w:rsid w:val="00E25113"/>
    <w:rsid w:val="00E31E6B"/>
    <w:rsid w:val="00E40AC4"/>
    <w:rsid w:val="00E4460E"/>
    <w:rsid w:val="00E535AC"/>
    <w:rsid w:val="00E620C8"/>
    <w:rsid w:val="00E64A11"/>
    <w:rsid w:val="00E938CE"/>
    <w:rsid w:val="00EA0CE9"/>
    <w:rsid w:val="00EA6EA3"/>
    <w:rsid w:val="00EB22BC"/>
    <w:rsid w:val="00ED3E0E"/>
    <w:rsid w:val="00ED7544"/>
    <w:rsid w:val="00ED7917"/>
    <w:rsid w:val="00F00FCB"/>
    <w:rsid w:val="00F11BD4"/>
    <w:rsid w:val="00F55DB9"/>
    <w:rsid w:val="00F61A56"/>
    <w:rsid w:val="00F64647"/>
    <w:rsid w:val="00F85246"/>
    <w:rsid w:val="00FA036A"/>
    <w:rsid w:val="00FD24E1"/>
    <w:rsid w:val="00FF6B91"/>
    <w:rsid w:val="09B02521"/>
    <w:rsid w:val="0BBE1359"/>
    <w:rsid w:val="0C3C17E5"/>
    <w:rsid w:val="11DF291A"/>
    <w:rsid w:val="22A77163"/>
    <w:rsid w:val="280571E4"/>
    <w:rsid w:val="2EAB347F"/>
    <w:rsid w:val="2EDA6F2F"/>
    <w:rsid w:val="376647F9"/>
    <w:rsid w:val="3F6E52DB"/>
    <w:rsid w:val="44C232F6"/>
    <w:rsid w:val="44C900E9"/>
    <w:rsid w:val="48493016"/>
    <w:rsid w:val="50DC644B"/>
    <w:rsid w:val="54EB209C"/>
    <w:rsid w:val="5B675852"/>
    <w:rsid w:val="6A365BFC"/>
    <w:rsid w:val="6BF0152A"/>
    <w:rsid w:val="743C582C"/>
    <w:rsid w:val="745F2134"/>
    <w:rsid w:val="770B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42843"/>
  <w15:docId w15:val="{B45A3982-ED73-4682-909A-F02C4B23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rPr>
      <w:rFonts w:ascii="Calibri" w:eastAsia="宋体" w:hAnsi="Calibri" w:cs="黑体"/>
    </w:rPr>
  </w:style>
  <w:style w:type="character" w:customStyle="1" w:styleId="apple-converted-space">
    <w:name w:val="apple-converted-space"/>
    <w:basedOn w:val="a0"/>
    <w:qFormat/>
  </w:style>
  <w:style w:type="character" w:customStyle="1" w:styleId="a6">
    <w:name w:val="页眉 字符"/>
    <w:basedOn w:val="a0"/>
    <w:link w:val="a5"/>
    <w:uiPriority w:val="99"/>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 w:type="paragraph" w:styleId="a7">
    <w:name w:val="List Paragraph"/>
    <w:basedOn w:val="a"/>
    <w:uiPriority w:val="99"/>
    <w:unhideWhenUsed/>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09ACD-2109-48D5-9C78-EA49AFD4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348</Words>
  <Characters>1990</Characters>
  <Application>Microsoft Office Word</Application>
  <DocSecurity>0</DocSecurity>
  <Lines>16</Lines>
  <Paragraphs>4</Paragraphs>
  <ScaleCrop>false</ScaleCrop>
  <Company>Microsoft</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卢维权</cp:lastModifiedBy>
  <cp:revision>59</cp:revision>
  <dcterms:created xsi:type="dcterms:W3CDTF">2022-07-25T00:16:00Z</dcterms:created>
  <dcterms:modified xsi:type="dcterms:W3CDTF">2023-08-02T11:09:00Z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B6412184CEF24A7FA2A00FF07A809ECE</vt:lpwstr>
  </property>
</Properties>
</file>